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第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五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届“郑商所杯”全国大学生金融模拟交易大赛优秀组织奖名单</w:t>
      </w:r>
    </w:p>
    <w:p>
      <w:pPr>
        <w:snapToGrid w:val="0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（按音序排列）</w:t>
      </w:r>
    </w:p>
    <w:tbl>
      <w:tblPr>
        <w:tblStyle w:val="4"/>
        <w:tblW w:w="8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6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66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郑商所</w:t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投资者教育专项工作合作单位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6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6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大连美明博思教育科技有限公司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6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郑州金融服务协会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6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恒银期货有限公司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6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银河期货有限公司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6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河南禾合教育科技有限公司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6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中信建投期货有限公司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6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华龙期货股份有限公司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6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6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金元期货股份有限公司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6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中粮期货有限公司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6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美尔雅期货有限公司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6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宏源期货有限公司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6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晟鑫期货经纪有限公司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6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宝城期货有限责任公司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6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长安期货有限公司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6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山西三立期货经纪有限公司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606266"/>
                <w:kern w:val="0"/>
                <w:sz w:val="28"/>
                <w:szCs w:val="28"/>
                <w:u w:val="none"/>
                <w:lang w:val="en-US" w:eastAsia="zh-CN" w:bidi="ar"/>
              </w:rPr>
              <w:t>一德期货有限公司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YzEwZWE1ZWE4M2U0ZmM5YWMwMTI0ZDg1OTRiNzgifQ=="/>
  </w:docVars>
  <w:rsids>
    <w:rsidRoot w:val="60E34915"/>
    <w:rsid w:val="05191915"/>
    <w:rsid w:val="08DB1157"/>
    <w:rsid w:val="0C1959A9"/>
    <w:rsid w:val="0F3B0F35"/>
    <w:rsid w:val="10377E1A"/>
    <w:rsid w:val="1A6B4782"/>
    <w:rsid w:val="1B405F4C"/>
    <w:rsid w:val="296A4A76"/>
    <w:rsid w:val="2A3509A4"/>
    <w:rsid w:val="2ACF70C0"/>
    <w:rsid w:val="3A010C4B"/>
    <w:rsid w:val="3F2F1936"/>
    <w:rsid w:val="48D955BB"/>
    <w:rsid w:val="60E34915"/>
    <w:rsid w:val="6F48408F"/>
    <w:rsid w:val="73406C09"/>
    <w:rsid w:val="735344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styleId="7">
    <w:name w:val="footnote reference"/>
    <w:basedOn w:val="5"/>
    <w:unhideWhenUsed/>
    <w:qFormat/>
    <w:uiPriority w:val="0"/>
    <w:rPr>
      <w:vertAlign w:val="superscript"/>
    </w:rPr>
  </w:style>
  <w:style w:type="character" w:customStyle="1" w:styleId="8">
    <w:name w:val="font11"/>
    <w:basedOn w:val="5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11430</Words>
  <Characters>11578</Characters>
  <Lines>0</Lines>
  <Paragraphs>0</Paragraphs>
  <TotalTime>871</TotalTime>
  <ScaleCrop>false</ScaleCrop>
  <LinksUpToDate>false</LinksUpToDate>
  <CharactersWithSpaces>11586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2022-12-12T02:28:00Z</dcterms:created>
  <dc:creator>admin</dc:creator>
  <cp:lastModifiedBy>lfy</cp:lastModifiedBy>
  <dcterms:modified xsi:type="dcterms:W3CDTF">2022-12-16T11:25:23Z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63A61C12ED07446499C47FDB34C7EA89</vt:lpwstr>
  </property>
</Properties>
</file>